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FD1EAE" w:rsidP="002615D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08.04.2022</w:t>
      </w:r>
    </w:p>
    <w:p w:rsidR="00982B74" w:rsidRPr="002F2DE2" w:rsidRDefault="00982B74" w:rsidP="0026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6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204C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204C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204C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61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6204CF" w:rsidP="0026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C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204C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204CF" w:rsidRPr="006204CF" w:rsidRDefault="006204CF" w:rsidP="00261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204CF">
        <w:rPr>
          <w:rFonts w:ascii="Times New Roman" w:hAnsi="Times New Roman"/>
          <w:sz w:val="24"/>
          <w:szCs w:val="24"/>
        </w:rPr>
        <w:t>Общество с ограниченной ответственностью «ТЕХНОЛОГИЯ» ИНН 5022561866</w:t>
      </w:r>
    </w:p>
    <w:p w:rsidR="00982B74" w:rsidRDefault="00982B74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5D5" w:rsidRDefault="002615D5" w:rsidP="0026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61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073B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595B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ABA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615D5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04CF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1EAE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2022-04-08T12:04:00Z</dcterms:created>
  <dcterms:modified xsi:type="dcterms:W3CDTF">2022-04-11T05:58:00Z</dcterms:modified>
</cp:coreProperties>
</file>